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10173" w:type="dxa"/>
        <w:tblLayout w:type="fixed"/>
        <w:tblLook w:val="04A0"/>
      </w:tblPr>
      <w:tblGrid>
        <w:gridCol w:w="4361"/>
        <w:gridCol w:w="1417"/>
        <w:gridCol w:w="4395"/>
      </w:tblGrid>
      <w:tr w:rsidR="00045EB4" w:rsidTr="00EB079C">
        <w:trPr>
          <w:trHeight w:val="2719"/>
        </w:trPr>
        <w:tc>
          <w:tcPr>
            <w:tcW w:w="4361" w:type="dxa"/>
            <w:tcBorders>
              <w:bottom w:val="single" w:sz="4" w:space="0" w:color="auto"/>
            </w:tcBorders>
          </w:tcPr>
          <w:p w:rsidR="00045EB4" w:rsidRDefault="00045EB4" w:rsidP="00EB079C">
            <w:pPr>
              <w:shd w:val="clear" w:color="auto" w:fill="FFFFFF"/>
              <w:tabs>
                <w:tab w:val="left" w:pos="493"/>
              </w:tabs>
              <w:ind w:left="10" w:right="-142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E119FF">
              <w:rPr>
                <w:rFonts w:ascii="Arial" w:hAnsi="Arial"/>
                <w:b/>
                <w:sz w:val="18"/>
                <w:szCs w:val="18"/>
              </w:rPr>
              <w:t>Администрация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Pr="00E119FF">
              <w:rPr>
                <w:rFonts w:ascii="Arial" w:hAnsi="Arial"/>
                <w:b/>
                <w:sz w:val="18"/>
                <w:szCs w:val="18"/>
              </w:rPr>
              <w:t>муниципального</w:t>
            </w:r>
            <w:proofErr w:type="gramEnd"/>
            <w:r w:rsidRPr="00E119F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045EB4" w:rsidRDefault="00045EB4" w:rsidP="00EB079C">
            <w:pPr>
              <w:shd w:val="clear" w:color="auto" w:fill="FFFFFF"/>
              <w:tabs>
                <w:tab w:val="left" w:pos="493"/>
              </w:tabs>
              <w:ind w:left="10" w:right="-142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E119FF">
              <w:rPr>
                <w:rFonts w:ascii="Arial" w:hAnsi="Arial"/>
                <w:b/>
                <w:sz w:val="18"/>
                <w:szCs w:val="18"/>
              </w:rPr>
              <w:t>образования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119FF">
              <w:rPr>
                <w:rFonts w:ascii="Arial" w:hAnsi="Arial"/>
                <w:b/>
                <w:sz w:val="18"/>
                <w:szCs w:val="18"/>
              </w:rPr>
              <w:t>«Город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119FF">
              <w:rPr>
                <w:rFonts w:ascii="Arial" w:hAnsi="Arial"/>
                <w:b/>
                <w:sz w:val="18"/>
                <w:szCs w:val="18"/>
              </w:rPr>
              <w:t>Майкоп»</w:t>
            </w:r>
          </w:p>
          <w:p w:rsidR="00045EB4" w:rsidRPr="00E119FF" w:rsidRDefault="00045EB4" w:rsidP="00EB079C">
            <w:pPr>
              <w:shd w:val="clear" w:color="auto" w:fill="FFFFFF"/>
              <w:tabs>
                <w:tab w:val="left" w:pos="493"/>
              </w:tabs>
              <w:ind w:left="10" w:right="-142"/>
              <w:contextualSpacing/>
              <w:rPr>
                <w:b/>
              </w:rPr>
            </w:pPr>
            <w:r w:rsidRPr="00E119FF">
              <w:rPr>
                <w:rFonts w:ascii="Arial" w:hAnsi="Arial"/>
                <w:b/>
                <w:sz w:val="18"/>
                <w:szCs w:val="18"/>
              </w:rPr>
              <w:t>Республики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119FF">
              <w:rPr>
                <w:rFonts w:ascii="Arial" w:hAnsi="Arial"/>
                <w:b/>
                <w:sz w:val="18"/>
                <w:szCs w:val="18"/>
              </w:rPr>
              <w:t>Адыгея</w:t>
            </w:r>
          </w:p>
          <w:p w:rsidR="00045EB4" w:rsidRDefault="00045EB4" w:rsidP="00EB079C">
            <w:pPr>
              <w:shd w:val="clear" w:color="auto" w:fill="FFFFFF"/>
              <w:tabs>
                <w:tab w:val="left" w:pos="493"/>
              </w:tabs>
              <w:spacing w:before="67"/>
              <w:ind w:left="19"/>
              <w:contextualSpacing/>
            </w:pPr>
            <w:r>
              <w:rPr>
                <w:rFonts w:ascii="Arial" w:hAnsi="Arial"/>
                <w:spacing w:val="-3"/>
              </w:rPr>
              <w:t>Комитет по образованию</w:t>
            </w:r>
          </w:p>
          <w:p w:rsidR="00045EB4" w:rsidRDefault="00045EB4" w:rsidP="00EB079C">
            <w:pPr>
              <w:shd w:val="clear" w:color="auto" w:fill="FFFFFF"/>
              <w:tabs>
                <w:tab w:val="left" w:pos="493"/>
              </w:tabs>
              <w:spacing w:before="125"/>
              <w:ind w:left="14"/>
              <w:contextualSpacing/>
              <w:rPr>
                <w:rFonts w:ascii="Arial" w:hAnsi="Arial" w:cs="Arial"/>
                <w:b/>
                <w:i/>
                <w:iCs/>
              </w:rPr>
            </w:pPr>
            <w:r w:rsidRPr="00E119FF">
              <w:rPr>
                <w:rFonts w:ascii="Arial" w:hAnsi="Arial"/>
                <w:b/>
                <w:i/>
                <w:iCs/>
              </w:rPr>
              <w:t>Муниципальное</w:t>
            </w:r>
            <w:r>
              <w:rPr>
                <w:rFonts w:ascii="Arial" w:hAnsi="Arial"/>
                <w:b/>
                <w:i/>
                <w:iCs/>
              </w:rPr>
              <w:t xml:space="preserve"> бюджетное </w:t>
            </w:r>
            <w:r w:rsidRPr="00E119FF">
              <w:rPr>
                <w:rFonts w:ascii="Arial" w:hAnsi="Arial"/>
                <w:b/>
                <w:i/>
                <w:iCs/>
              </w:rPr>
              <w:t>дошкольное образовательное</w:t>
            </w:r>
            <w:r>
              <w:rPr>
                <w:rFonts w:ascii="Arial" w:hAnsi="Arial"/>
                <w:b/>
                <w:i/>
                <w:iCs/>
              </w:rPr>
              <w:t xml:space="preserve"> </w:t>
            </w:r>
            <w:r w:rsidRPr="00E119FF">
              <w:rPr>
                <w:rFonts w:ascii="Arial" w:hAnsi="Arial"/>
                <w:b/>
                <w:i/>
                <w:iCs/>
              </w:rPr>
              <w:t>учреждение</w:t>
            </w:r>
            <w:r>
              <w:rPr>
                <w:rFonts w:ascii="Arial" w:hAnsi="Arial"/>
                <w:b/>
                <w:i/>
                <w:iCs/>
              </w:rPr>
              <w:t xml:space="preserve"> </w:t>
            </w:r>
          </w:p>
          <w:p w:rsidR="00045EB4" w:rsidRPr="00E119FF" w:rsidRDefault="00045EB4" w:rsidP="00EB079C">
            <w:pPr>
              <w:shd w:val="clear" w:color="auto" w:fill="FFFFFF"/>
              <w:tabs>
                <w:tab w:val="left" w:pos="493"/>
              </w:tabs>
              <w:spacing w:before="125"/>
              <w:ind w:left="14"/>
              <w:contextualSpacing/>
              <w:rPr>
                <w:b/>
              </w:rPr>
            </w:pPr>
            <w:r w:rsidRPr="00E119FF">
              <w:rPr>
                <w:rFonts w:ascii="Arial" w:hAnsi="Arial"/>
                <w:b/>
                <w:i/>
                <w:iCs/>
              </w:rPr>
              <w:t>«Детский</w:t>
            </w:r>
            <w:r>
              <w:rPr>
                <w:rFonts w:ascii="Arial" w:hAnsi="Arial"/>
                <w:b/>
                <w:i/>
                <w:iCs/>
              </w:rPr>
              <w:t xml:space="preserve"> </w:t>
            </w:r>
            <w:r w:rsidRPr="00E119FF">
              <w:rPr>
                <w:rFonts w:ascii="Arial" w:hAnsi="Arial"/>
                <w:b/>
                <w:i/>
                <w:iCs/>
              </w:rPr>
              <w:t>сад</w:t>
            </w:r>
            <w:r>
              <w:rPr>
                <w:rFonts w:ascii="Arial" w:hAnsi="Arial"/>
                <w:b/>
                <w:i/>
                <w:iCs/>
              </w:rPr>
              <w:t xml:space="preserve"> комбинированного</w:t>
            </w:r>
            <w:r w:rsidRPr="00E119FF">
              <w:rPr>
                <w:rFonts w:ascii="Arial" w:hAnsi="Arial"/>
                <w:b/>
                <w:i/>
                <w:iCs/>
              </w:rPr>
              <w:t xml:space="preserve"> вида</w:t>
            </w:r>
            <w:r>
              <w:rPr>
                <w:rFonts w:ascii="Arial" w:hAnsi="Arial"/>
                <w:b/>
                <w:i/>
                <w:iCs/>
              </w:rPr>
              <w:t xml:space="preserve"> </w:t>
            </w:r>
            <w:r w:rsidRPr="00E119FF">
              <w:rPr>
                <w:rFonts w:ascii="Arial" w:hAnsi="Arial"/>
                <w:b/>
                <w:i/>
                <w:iCs/>
              </w:rPr>
              <w:t>№</w:t>
            </w:r>
            <w:r>
              <w:rPr>
                <w:rFonts w:ascii="Arial" w:hAnsi="Arial" w:cs="Arial"/>
                <w:b/>
                <w:i/>
                <w:iCs/>
              </w:rPr>
              <w:t>62</w:t>
            </w:r>
            <w:r w:rsidRPr="00E119FF">
              <w:rPr>
                <w:rFonts w:ascii="Arial" w:hAnsi="Arial"/>
                <w:b/>
                <w:i/>
                <w:iCs/>
              </w:rPr>
              <w:t>»</w:t>
            </w:r>
          </w:p>
          <w:p w:rsidR="00045EB4" w:rsidRDefault="00045EB4" w:rsidP="00EB079C">
            <w:pPr>
              <w:shd w:val="clear" w:color="auto" w:fill="FFFFFF"/>
              <w:tabs>
                <w:tab w:val="left" w:pos="493"/>
              </w:tabs>
              <w:spacing w:before="110"/>
              <w:contextualSpacing/>
            </w:pPr>
            <w:r>
              <w:rPr>
                <w:rFonts w:ascii="Arial" w:hAnsi="Arial" w:cs="Arial"/>
                <w:sz w:val="12"/>
                <w:szCs w:val="12"/>
              </w:rPr>
              <w:t xml:space="preserve">385001, </w:t>
            </w:r>
            <w:r>
              <w:rPr>
                <w:rFonts w:ascii="Arial" w:hAnsi="Arial"/>
                <w:sz w:val="12"/>
                <w:szCs w:val="12"/>
              </w:rPr>
              <w:t>г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hAnsi="Arial"/>
                <w:sz w:val="12"/>
                <w:szCs w:val="12"/>
              </w:rPr>
              <w:t>Майкоп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/>
                <w:sz w:val="12"/>
                <w:szCs w:val="12"/>
              </w:rPr>
              <w:t>ул</w:t>
            </w:r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gramStart"/>
            <w:r>
              <w:rPr>
                <w:rFonts w:ascii="Arial" w:hAnsi="Arial"/>
                <w:sz w:val="12"/>
                <w:szCs w:val="12"/>
              </w:rPr>
              <w:t>Привокзальная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, 76</w:t>
            </w:r>
          </w:p>
          <w:p w:rsidR="00045EB4" w:rsidRPr="00086249" w:rsidRDefault="00045EB4" w:rsidP="00EB079C">
            <w:pPr>
              <w:shd w:val="clear" w:color="auto" w:fill="FFFFFF"/>
              <w:tabs>
                <w:tab w:val="left" w:pos="493"/>
              </w:tabs>
              <w:contextualSpacing/>
              <w:rPr>
                <w:rFonts w:ascii="Arial" w:hAnsi="Arial" w:cs="Arial"/>
                <w:sz w:val="12"/>
                <w:szCs w:val="12"/>
              </w:rPr>
            </w:pPr>
            <w:r w:rsidRPr="00086249">
              <w:rPr>
                <w:rFonts w:ascii="Arial" w:hAnsi="Arial" w:cs="Arial"/>
                <w:sz w:val="12"/>
                <w:szCs w:val="12"/>
              </w:rPr>
              <w:t>теп. 54-69-39</w:t>
            </w:r>
          </w:p>
          <w:p w:rsidR="00045EB4" w:rsidRPr="0093659A" w:rsidRDefault="00045EB4" w:rsidP="00EB079C">
            <w:pPr>
              <w:shd w:val="clear" w:color="auto" w:fill="FFFFFF"/>
              <w:tabs>
                <w:tab w:val="left" w:pos="493"/>
              </w:tabs>
              <w:spacing w:before="29"/>
              <w:ind w:left="5"/>
              <w:contextualSpacing/>
              <w:rPr>
                <w:rFonts w:ascii="Arial" w:hAnsi="Arial" w:cs="Arial"/>
              </w:rPr>
            </w:pPr>
            <w:r w:rsidRPr="0093659A">
              <w:rPr>
                <w:rFonts w:ascii="Arial" w:hAnsi="Arial" w:cs="Arial"/>
                <w:spacing w:val="-2"/>
                <w:sz w:val="12"/>
                <w:szCs w:val="12"/>
              </w:rPr>
              <w:t>ИНН: 0105034825, ОГРН 1020100708506</w:t>
            </w:r>
          </w:p>
          <w:p w:rsidR="00045EB4" w:rsidRDefault="00045EB4" w:rsidP="00EB079C">
            <w:pPr>
              <w:tabs>
                <w:tab w:val="left" w:pos="493"/>
              </w:tabs>
              <w:contextualSpacing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EB4" w:rsidRDefault="00045EB4" w:rsidP="00EB079C">
            <w:pPr>
              <w:tabs>
                <w:tab w:val="left" w:pos="493"/>
              </w:tabs>
              <w:ind w:left="175"/>
              <w:contextualSpacing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7581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45EB4" w:rsidRPr="00E119FF" w:rsidRDefault="00045EB4" w:rsidP="00EB079C">
            <w:pPr>
              <w:shd w:val="clear" w:color="auto" w:fill="FFFFFF"/>
              <w:tabs>
                <w:tab w:val="left" w:pos="493"/>
              </w:tabs>
              <w:spacing w:before="10"/>
              <w:ind w:right="14"/>
              <w:contextualSpacing/>
              <w:jc w:val="center"/>
              <w:rPr>
                <w:b/>
              </w:rPr>
            </w:pPr>
            <w:proofErr w:type="spellStart"/>
            <w:r w:rsidRPr="00E119FF">
              <w:rPr>
                <w:rFonts w:ascii="Arial" w:hAnsi="Arial"/>
                <w:b/>
                <w:sz w:val="18"/>
                <w:szCs w:val="18"/>
              </w:rPr>
              <w:t>Адыгэ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E119FF">
              <w:rPr>
                <w:rFonts w:ascii="Arial" w:hAnsi="Arial"/>
                <w:b/>
                <w:sz w:val="18"/>
                <w:szCs w:val="18"/>
              </w:rPr>
              <w:t>Республикэмк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E119FF">
              <w:rPr>
                <w:rFonts w:ascii="Arial" w:hAnsi="Arial"/>
                <w:b/>
                <w:sz w:val="18"/>
                <w:szCs w:val="18"/>
              </w:rPr>
              <w:t>э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E119FF">
              <w:rPr>
                <w:rFonts w:ascii="Arial" w:hAnsi="Arial"/>
                <w:b/>
                <w:sz w:val="18"/>
                <w:szCs w:val="18"/>
              </w:rPr>
              <w:t>муниципальнэ</w:t>
            </w:r>
            <w:proofErr w:type="spellEnd"/>
          </w:p>
          <w:p w:rsidR="00045EB4" w:rsidRPr="00E119FF" w:rsidRDefault="00045EB4" w:rsidP="00EB079C">
            <w:pPr>
              <w:shd w:val="clear" w:color="auto" w:fill="FFFFFF"/>
              <w:tabs>
                <w:tab w:val="left" w:pos="493"/>
              </w:tabs>
              <w:ind w:right="19"/>
              <w:contextualSpacing/>
              <w:jc w:val="right"/>
              <w:rPr>
                <w:b/>
              </w:rPr>
            </w:pPr>
            <w:proofErr w:type="spellStart"/>
            <w:r w:rsidRPr="00E119FF">
              <w:rPr>
                <w:rFonts w:ascii="Arial" w:hAnsi="Arial"/>
                <w:b/>
                <w:sz w:val="18"/>
                <w:szCs w:val="18"/>
              </w:rPr>
              <w:t>Образованиеу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119FF">
              <w:rPr>
                <w:rFonts w:ascii="Arial" w:hAnsi="Arial"/>
                <w:b/>
                <w:sz w:val="18"/>
                <w:szCs w:val="18"/>
              </w:rPr>
              <w:t>«</w:t>
            </w:r>
            <w:proofErr w:type="spellStart"/>
            <w:r w:rsidRPr="00E119FF">
              <w:rPr>
                <w:rFonts w:ascii="Arial" w:hAnsi="Arial"/>
                <w:b/>
                <w:sz w:val="18"/>
                <w:szCs w:val="18"/>
              </w:rPr>
              <w:t>Къалэу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E119FF">
              <w:rPr>
                <w:rFonts w:ascii="Arial" w:hAnsi="Arial"/>
                <w:b/>
                <w:sz w:val="18"/>
                <w:szCs w:val="18"/>
              </w:rPr>
              <w:t>Мыекъуапэ</w:t>
            </w:r>
            <w:proofErr w:type="spellEnd"/>
            <w:r w:rsidRPr="00E119FF">
              <w:rPr>
                <w:rFonts w:ascii="Arial" w:hAnsi="Arial"/>
                <w:b/>
                <w:sz w:val="18"/>
                <w:szCs w:val="18"/>
              </w:rPr>
              <w:t>»</w:t>
            </w:r>
          </w:p>
          <w:p w:rsidR="00045EB4" w:rsidRDefault="00045EB4" w:rsidP="00EB079C">
            <w:pPr>
              <w:shd w:val="clear" w:color="auto" w:fill="FFFFFF"/>
              <w:tabs>
                <w:tab w:val="left" w:pos="493"/>
              </w:tabs>
              <w:ind w:right="19"/>
              <w:contextualSpacing/>
              <w:jc w:val="right"/>
            </w:pPr>
            <w:r w:rsidRPr="00E119FF">
              <w:rPr>
                <w:rFonts w:ascii="Arial" w:hAnsi="Arial"/>
                <w:b/>
                <w:sz w:val="18"/>
                <w:szCs w:val="18"/>
              </w:rPr>
              <w:t>И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E119FF">
              <w:rPr>
                <w:rFonts w:ascii="Arial" w:hAnsi="Arial"/>
                <w:b/>
                <w:sz w:val="18"/>
                <w:szCs w:val="18"/>
              </w:rPr>
              <w:t>Администрацие</w:t>
            </w:r>
            <w:proofErr w:type="spellEnd"/>
          </w:p>
          <w:p w:rsidR="00045EB4" w:rsidRPr="009C5FCA" w:rsidRDefault="00045EB4" w:rsidP="00EB079C">
            <w:pPr>
              <w:shd w:val="clear" w:color="auto" w:fill="FFFFFF"/>
              <w:tabs>
                <w:tab w:val="left" w:pos="493"/>
              </w:tabs>
              <w:spacing w:before="67"/>
              <w:contextualSpacing/>
              <w:jc w:val="right"/>
            </w:pPr>
            <w:proofErr w:type="spellStart"/>
            <w:r w:rsidRPr="009C5FCA">
              <w:rPr>
                <w:rFonts w:ascii="Arial" w:hAnsi="Arial"/>
              </w:rPr>
              <w:t>Гъэсэныгъэмк</w:t>
            </w:r>
            <w:proofErr w:type="spellEnd"/>
            <w:proofErr w:type="gramStart"/>
            <w:r w:rsidRPr="009C5FCA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9C5FCA">
              <w:rPr>
                <w:rFonts w:ascii="Arial" w:hAnsi="Arial"/>
              </w:rPr>
              <w:t>э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9C5FCA">
              <w:rPr>
                <w:rFonts w:ascii="Arial" w:hAnsi="Arial"/>
              </w:rPr>
              <w:t>икомитет</w:t>
            </w:r>
            <w:proofErr w:type="spellEnd"/>
          </w:p>
          <w:p w:rsidR="00045EB4" w:rsidRPr="0093659A" w:rsidRDefault="00045EB4" w:rsidP="00EB079C">
            <w:pPr>
              <w:shd w:val="clear" w:color="auto" w:fill="FFFFFF"/>
              <w:tabs>
                <w:tab w:val="left" w:pos="493"/>
              </w:tabs>
              <w:spacing w:before="134"/>
              <w:ind w:left="-284" w:right="14"/>
              <w:contextualSpacing/>
              <w:jc w:val="right"/>
              <w:rPr>
                <w:b/>
              </w:rPr>
            </w:pPr>
            <w:proofErr w:type="spellStart"/>
            <w:r w:rsidRPr="0093659A">
              <w:rPr>
                <w:rFonts w:ascii="Arial" w:hAnsi="Arial"/>
                <w:b/>
                <w:i/>
                <w:iCs/>
              </w:rPr>
              <w:t>Сабыйхэм</w:t>
            </w:r>
            <w:proofErr w:type="spellEnd"/>
            <w:r>
              <w:rPr>
                <w:rFonts w:ascii="Arial" w:hAnsi="Arial"/>
                <w:b/>
                <w:i/>
                <w:iCs/>
              </w:rPr>
              <w:t xml:space="preserve"> </w:t>
            </w:r>
            <w:proofErr w:type="spellStart"/>
            <w:r w:rsidRPr="0093659A">
              <w:rPr>
                <w:rFonts w:ascii="Arial" w:hAnsi="Arial"/>
                <w:b/>
                <w:i/>
                <w:iCs/>
              </w:rPr>
              <w:t>гъэсэныгъэ</w:t>
            </w:r>
            <w:proofErr w:type="spellEnd"/>
          </w:p>
          <w:p w:rsidR="00045EB4" w:rsidRPr="0093659A" w:rsidRDefault="00045EB4" w:rsidP="00EB079C">
            <w:pPr>
              <w:shd w:val="clear" w:color="auto" w:fill="FFFFFF"/>
              <w:tabs>
                <w:tab w:val="left" w:pos="493"/>
              </w:tabs>
              <w:ind w:left="-284" w:right="10"/>
              <w:contextualSpacing/>
              <w:jc w:val="right"/>
              <w:rPr>
                <w:b/>
              </w:rPr>
            </w:pPr>
            <w:proofErr w:type="spellStart"/>
            <w:r w:rsidRPr="0093659A">
              <w:rPr>
                <w:rFonts w:ascii="Arial" w:hAnsi="Arial"/>
                <w:b/>
                <w:i/>
                <w:iCs/>
              </w:rPr>
              <w:t>защарагъэгъотырэ</w:t>
            </w:r>
            <w:proofErr w:type="spellEnd"/>
            <w:r>
              <w:rPr>
                <w:rFonts w:ascii="Arial" w:hAnsi="Arial"/>
                <w:b/>
                <w:i/>
                <w:iCs/>
              </w:rPr>
              <w:t xml:space="preserve"> </w:t>
            </w:r>
            <w:proofErr w:type="spellStart"/>
            <w:r w:rsidRPr="0093659A">
              <w:rPr>
                <w:rFonts w:ascii="Arial" w:hAnsi="Arial"/>
                <w:b/>
                <w:i/>
                <w:iCs/>
              </w:rPr>
              <w:t>муниципальнэ</w:t>
            </w:r>
            <w:proofErr w:type="spellEnd"/>
            <w:r>
              <w:rPr>
                <w:rFonts w:ascii="Arial" w:hAnsi="Arial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iCs/>
              </w:rPr>
              <w:t>бюджетнэ</w:t>
            </w:r>
            <w:proofErr w:type="spellEnd"/>
          </w:p>
          <w:p w:rsidR="00045EB4" w:rsidRPr="0093659A" w:rsidRDefault="00045EB4" w:rsidP="00EB079C">
            <w:pPr>
              <w:shd w:val="clear" w:color="auto" w:fill="FFFFFF"/>
              <w:tabs>
                <w:tab w:val="left" w:pos="493"/>
              </w:tabs>
              <w:ind w:left="-284"/>
              <w:contextualSpacing/>
              <w:jc w:val="right"/>
              <w:rPr>
                <w:b/>
              </w:rPr>
            </w:pPr>
            <w:proofErr w:type="spellStart"/>
            <w:r w:rsidRPr="0093659A">
              <w:rPr>
                <w:rFonts w:ascii="Arial" w:hAnsi="Arial"/>
                <w:b/>
                <w:i/>
                <w:iCs/>
              </w:rPr>
              <w:t>учреждениеу</w:t>
            </w:r>
            <w:proofErr w:type="spellEnd"/>
            <w:r>
              <w:rPr>
                <w:rFonts w:ascii="Arial" w:hAnsi="Arial"/>
                <w:b/>
                <w:i/>
                <w:iCs/>
              </w:rPr>
              <w:t xml:space="preserve"> </w:t>
            </w:r>
            <w:r w:rsidRPr="0093659A">
              <w:rPr>
                <w:rFonts w:ascii="Arial" w:hAnsi="Arial"/>
                <w:b/>
                <w:i/>
                <w:iCs/>
              </w:rPr>
              <w:t>«К</w:t>
            </w:r>
            <w:proofErr w:type="gramStart"/>
            <w:r>
              <w:rPr>
                <w:rFonts w:ascii="Arial" w:hAnsi="Arial" w:cs="Arial"/>
                <w:b/>
                <w:i/>
                <w:iCs/>
                <w:lang w:val="en-US"/>
              </w:rPr>
              <w:t>I</w:t>
            </w:r>
            <w:proofErr w:type="spellStart"/>
            <w:proofErr w:type="gramEnd"/>
            <w:r w:rsidRPr="0093659A">
              <w:rPr>
                <w:rFonts w:ascii="Arial" w:hAnsi="Arial"/>
                <w:b/>
                <w:i/>
                <w:iCs/>
              </w:rPr>
              <w:t>элэц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>I</w:t>
            </w:r>
            <w:proofErr w:type="spellStart"/>
            <w:r w:rsidRPr="0093659A">
              <w:rPr>
                <w:rFonts w:ascii="Arial" w:hAnsi="Arial"/>
                <w:b/>
                <w:i/>
                <w:iCs/>
              </w:rPr>
              <w:t>ык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>I</w:t>
            </w:r>
            <w:r w:rsidRPr="0093659A">
              <w:rPr>
                <w:rFonts w:ascii="Arial" w:hAnsi="Arial"/>
                <w:b/>
                <w:i/>
                <w:iCs/>
              </w:rPr>
              <w:t>у</w:t>
            </w:r>
          </w:p>
          <w:p w:rsidR="00045EB4" w:rsidRPr="0093659A" w:rsidRDefault="00045EB4" w:rsidP="00EB079C">
            <w:pPr>
              <w:shd w:val="clear" w:color="auto" w:fill="FFFFFF"/>
              <w:tabs>
                <w:tab w:val="left" w:pos="493"/>
              </w:tabs>
              <w:ind w:left="-109" w:right="10" w:hanging="175"/>
              <w:contextualSpacing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i/>
                <w:iCs/>
                <w:lang w:val="en-US"/>
              </w:rPr>
              <w:t>I</w:t>
            </w:r>
            <w:proofErr w:type="spellStart"/>
            <w:r w:rsidRPr="0093659A">
              <w:rPr>
                <w:rFonts w:ascii="Arial" w:hAnsi="Arial"/>
                <w:b/>
                <w:i/>
                <w:iCs/>
              </w:rPr>
              <w:t>ыгъып</w:t>
            </w:r>
            <w:proofErr w:type="spellEnd"/>
            <w:r>
              <w:rPr>
                <w:rFonts w:ascii="Arial" w:hAnsi="Arial" w:cs="Arial"/>
                <w:b/>
                <w:i/>
                <w:iCs/>
                <w:lang w:val="en-US"/>
              </w:rPr>
              <w:t>I</w:t>
            </w:r>
            <w:proofErr w:type="spellStart"/>
            <w:r w:rsidRPr="0093659A">
              <w:rPr>
                <w:rFonts w:ascii="Arial" w:hAnsi="Arial"/>
                <w:b/>
                <w:i/>
                <w:iCs/>
              </w:rPr>
              <w:t>эу</w:t>
            </w:r>
            <w:proofErr w:type="spellEnd"/>
            <w:r>
              <w:rPr>
                <w:rFonts w:ascii="Arial" w:hAnsi="Arial"/>
                <w:b/>
                <w:i/>
                <w:iCs/>
              </w:rPr>
              <w:t xml:space="preserve"> </w:t>
            </w:r>
            <w:r w:rsidRPr="0093659A">
              <w:rPr>
                <w:rFonts w:ascii="Arial" w:hAnsi="Arial"/>
                <w:b/>
                <w:i/>
                <w:iCs/>
              </w:rPr>
              <w:t>№</w:t>
            </w:r>
            <w:r>
              <w:rPr>
                <w:rFonts w:ascii="Arial" w:hAnsi="Arial" w:cs="Arial"/>
                <w:b/>
                <w:i/>
                <w:iCs/>
              </w:rPr>
              <w:t>62</w:t>
            </w:r>
            <w:r w:rsidRPr="0093659A"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/>
                <w:b/>
                <w:i/>
                <w:iCs/>
              </w:rPr>
              <w:t>м</w:t>
            </w:r>
            <w:r w:rsidRPr="0093659A">
              <w:rPr>
                <w:rFonts w:ascii="Arial" w:hAnsi="Arial"/>
                <w:b/>
                <w:i/>
                <w:iCs/>
              </w:rPr>
              <w:t>»</w:t>
            </w:r>
          </w:p>
          <w:p w:rsidR="00045EB4" w:rsidRDefault="00045EB4" w:rsidP="00EB079C">
            <w:pPr>
              <w:shd w:val="clear" w:color="auto" w:fill="FFFFFF"/>
              <w:tabs>
                <w:tab w:val="left" w:pos="493"/>
              </w:tabs>
              <w:spacing w:before="110"/>
              <w:ind w:right="24"/>
              <w:contextualSpacing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 xml:space="preserve">385001,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къ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Мыекъуапэ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ур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Привокзальнэм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76</w:t>
            </w:r>
          </w:p>
          <w:p w:rsidR="00045EB4" w:rsidRPr="00086249" w:rsidRDefault="00045EB4" w:rsidP="00EB079C">
            <w:pPr>
              <w:shd w:val="clear" w:color="auto" w:fill="FFFFFF"/>
              <w:tabs>
                <w:tab w:val="left" w:pos="493"/>
              </w:tabs>
              <w:contextualSpacing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86249">
              <w:rPr>
                <w:rFonts w:ascii="Arial" w:hAnsi="Arial" w:cs="Arial"/>
                <w:sz w:val="12"/>
                <w:szCs w:val="12"/>
              </w:rPr>
              <w:t>теп. 54-69-39</w:t>
            </w:r>
          </w:p>
          <w:p w:rsidR="00045EB4" w:rsidRPr="0093659A" w:rsidRDefault="00045EB4" w:rsidP="00EB079C">
            <w:pPr>
              <w:shd w:val="clear" w:color="auto" w:fill="FFFFFF"/>
              <w:tabs>
                <w:tab w:val="left" w:pos="493"/>
              </w:tabs>
              <w:spacing w:before="29"/>
              <w:ind w:left="5"/>
              <w:contextualSpacing/>
              <w:jc w:val="right"/>
              <w:rPr>
                <w:rFonts w:ascii="Arial" w:hAnsi="Arial" w:cs="Arial"/>
              </w:rPr>
            </w:pPr>
            <w:r w:rsidRPr="0093659A">
              <w:rPr>
                <w:rFonts w:ascii="Arial" w:hAnsi="Arial" w:cs="Arial"/>
                <w:spacing w:val="-2"/>
                <w:sz w:val="12"/>
                <w:szCs w:val="12"/>
              </w:rPr>
              <w:t>ИНН: 0105034825, ОГРН 1020100708506</w:t>
            </w:r>
          </w:p>
          <w:p w:rsidR="00045EB4" w:rsidRDefault="00045EB4" w:rsidP="00EB079C">
            <w:pPr>
              <w:tabs>
                <w:tab w:val="left" w:pos="493"/>
              </w:tabs>
              <w:contextualSpacing/>
            </w:pPr>
          </w:p>
        </w:tc>
      </w:tr>
      <w:tr w:rsidR="00045EB4" w:rsidTr="00EB079C">
        <w:trPr>
          <w:trHeight w:val="107"/>
        </w:trPr>
        <w:tc>
          <w:tcPr>
            <w:tcW w:w="4361" w:type="dxa"/>
            <w:tcBorders>
              <w:top w:val="single" w:sz="4" w:space="0" w:color="auto"/>
            </w:tcBorders>
          </w:tcPr>
          <w:p w:rsidR="00045EB4" w:rsidRDefault="00045EB4" w:rsidP="00EB079C">
            <w:pPr>
              <w:tabs>
                <w:tab w:val="left" w:pos="493"/>
              </w:tabs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  <w:p w:rsidR="00045EB4" w:rsidRDefault="00045EB4" w:rsidP="00EB079C">
            <w:pPr>
              <w:tabs>
                <w:tab w:val="left" w:pos="493"/>
              </w:tabs>
              <w:contextualSpacing/>
              <w:rPr>
                <w:rFonts w:ascii="Arial" w:hAnsi="Arial"/>
                <w:sz w:val="16"/>
                <w:szCs w:val="16"/>
              </w:rPr>
            </w:pPr>
            <w:r w:rsidRPr="00086249">
              <w:rPr>
                <w:rFonts w:ascii="Arial" w:hAnsi="Arial"/>
                <w:sz w:val="16"/>
                <w:szCs w:val="16"/>
              </w:rPr>
              <w:t>№ ______</w:t>
            </w:r>
            <w:r>
              <w:rPr>
                <w:rFonts w:ascii="Arial" w:hAnsi="Arial"/>
                <w:sz w:val="16"/>
                <w:szCs w:val="16"/>
              </w:rPr>
              <w:t xml:space="preserve"> от _______________</w:t>
            </w:r>
          </w:p>
          <w:p w:rsidR="00045EB4" w:rsidRDefault="00045EB4" w:rsidP="00EB079C">
            <w:pPr>
              <w:tabs>
                <w:tab w:val="left" w:pos="493"/>
              </w:tabs>
              <w:contextualSpacing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№ _______ от ___________</w:t>
            </w:r>
          </w:p>
          <w:p w:rsidR="00045EB4" w:rsidRPr="00086249" w:rsidRDefault="00045EB4" w:rsidP="00EB079C">
            <w:pPr>
              <w:tabs>
                <w:tab w:val="left" w:pos="493"/>
              </w:tabs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5EB4" w:rsidRDefault="00045EB4" w:rsidP="00EB079C">
            <w:pPr>
              <w:tabs>
                <w:tab w:val="left" w:pos="493"/>
              </w:tabs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45EB4" w:rsidRDefault="00045EB4" w:rsidP="00EB079C">
            <w:pPr>
              <w:tabs>
                <w:tab w:val="left" w:pos="493"/>
              </w:tabs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045EB4" w:rsidRPr="00045EB4" w:rsidRDefault="00045EB4" w:rsidP="00045EB4">
      <w:pPr>
        <w:contextualSpacing/>
        <w:jc w:val="right"/>
        <w:rPr>
          <w:rFonts w:ascii="Times New Roman" w:hAnsi="Times New Roman" w:cs="Times New Roman"/>
          <w:b/>
        </w:rPr>
      </w:pPr>
      <w:r w:rsidRPr="00045EB4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Зам. руководителя</w:t>
      </w:r>
      <w:r w:rsidRPr="00045EB4">
        <w:rPr>
          <w:rFonts w:ascii="Times New Roman" w:hAnsi="Times New Roman" w:cs="Times New Roman"/>
          <w:b/>
        </w:rPr>
        <w:t xml:space="preserve">  Комитета </w:t>
      </w:r>
    </w:p>
    <w:p w:rsidR="00045EB4" w:rsidRP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045EB4">
        <w:rPr>
          <w:rFonts w:ascii="Times New Roman" w:hAnsi="Times New Roman" w:cs="Times New Roman"/>
          <w:b/>
        </w:rPr>
        <w:t xml:space="preserve">               по  образованию Администрации</w:t>
      </w:r>
    </w:p>
    <w:p w:rsidR="00045EB4" w:rsidRP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045EB4">
        <w:rPr>
          <w:rFonts w:ascii="Times New Roman" w:hAnsi="Times New Roman" w:cs="Times New Roman"/>
          <w:b/>
        </w:rPr>
        <w:t xml:space="preserve">               муниципального образования</w:t>
      </w:r>
    </w:p>
    <w:p w:rsidR="00045EB4" w:rsidRP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045EB4">
        <w:rPr>
          <w:rFonts w:ascii="Times New Roman" w:hAnsi="Times New Roman" w:cs="Times New Roman"/>
          <w:b/>
        </w:rPr>
        <w:t xml:space="preserve">              «Город  Майкоп»</w:t>
      </w:r>
    </w:p>
    <w:p w:rsid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045EB4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А.В. </w:t>
      </w:r>
      <w:proofErr w:type="spellStart"/>
      <w:r>
        <w:rPr>
          <w:rFonts w:ascii="Times New Roman" w:hAnsi="Times New Roman" w:cs="Times New Roman"/>
          <w:b/>
        </w:rPr>
        <w:t>Нашемук</w:t>
      </w:r>
      <w:proofErr w:type="spellEnd"/>
    </w:p>
    <w:p w:rsid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</w:p>
    <w:p w:rsid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</w:p>
    <w:p w:rsid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</w:p>
    <w:p w:rsid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</w:p>
    <w:p w:rsidR="00045EB4" w:rsidRDefault="00045EB4" w:rsidP="00045EB4">
      <w:pPr>
        <w:ind w:left="5954"/>
        <w:contextualSpacing/>
        <w:jc w:val="right"/>
        <w:rPr>
          <w:rFonts w:ascii="Times New Roman" w:hAnsi="Times New Roman" w:cs="Times New Roman"/>
          <w:b/>
        </w:rPr>
      </w:pPr>
    </w:p>
    <w:p w:rsidR="0057541C" w:rsidRDefault="0057541C" w:rsidP="005754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1C">
        <w:rPr>
          <w:rFonts w:ascii="Times New Roman" w:hAnsi="Times New Roman" w:cs="Times New Roman"/>
          <w:b/>
          <w:sz w:val="28"/>
          <w:szCs w:val="28"/>
        </w:rPr>
        <w:t>Информация о санитарном состоянии и благоустройстве территории</w:t>
      </w:r>
    </w:p>
    <w:p w:rsidR="00045EB4" w:rsidRPr="0057541C" w:rsidRDefault="0057541C" w:rsidP="005754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1C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 62»</w:t>
      </w:r>
    </w:p>
    <w:p w:rsidR="00045EB4" w:rsidRPr="0057541C" w:rsidRDefault="00045EB4" w:rsidP="0057541C">
      <w:pPr>
        <w:jc w:val="center"/>
        <w:rPr>
          <w:sz w:val="28"/>
          <w:szCs w:val="28"/>
        </w:rPr>
      </w:pPr>
    </w:p>
    <w:p w:rsidR="00045EB4" w:rsidRPr="0057541C" w:rsidRDefault="00045EB4" w:rsidP="0057541C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526"/>
        <w:gridCol w:w="9179"/>
      </w:tblGrid>
      <w:tr w:rsidR="0057541C" w:rsidRPr="0057541C" w:rsidTr="00EF699C">
        <w:tc>
          <w:tcPr>
            <w:tcW w:w="1526" w:type="dxa"/>
          </w:tcPr>
          <w:p w:rsidR="0057541C" w:rsidRPr="0057541C" w:rsidRDefault="0057541C" w:rsidP="0057541C">
            <w:pPr>
              <w:jc w:val="center"/>
              <w:rPr>
                <w:rFonts w:ascii="Times New Roman" w:hAnsi="Times New Roman" w:cs="Times New Roman"/>
              </w:rPr>
            </w:pPr>
            <w:r w:rsidRPr="005754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179" w:type="dxa"/>
          </w:tcPr>
          <w:p w:rsidR="0057541C" w:rsidRPr="0057541C" w:rsidRDefault="0057541C" w:rsidP="0057541C">
            <w:pPr>
              <w:jc w:val="center"/>
              <w:rPr>
                <w:rFonts w:ascii="Times New Roman" w:hAnsi="Times New Roman" w:cs="Times New Roman"/>
              </w:rPr>
            </w:pPr>
            <w:r w:rsidRPr="0057541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</w:tr>
      <w:tr w:rsidR="0057541C" w:rsidTr="003B5372">
        <w:tc>
          <w:tcPr>
            <w:tcW w:w="1526" w:type="dxa"/>
          </w:tcPr>
          <w:p w:rsidR="0057541C" w:rsidRPr="0057541C" w:rsidRDefault="000B335D" w:rsidP="000B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01-31</w:t>
            </w:r>
            <w:r w:rsidR="0057541C" w:rsidRPr="00575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9179" w:type="dxa"/>
          </w:tcPr>
          <w:p w:rsidR="0057541C" w:rsidRDefault="0057541C" w:rsidP="000B33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Убор территории детского сада от веток и мусора </w:t>
            </w:r>
          </w:p>
          <w:p w:rsidR="000B335D" w:rsidRDefault="000B335D" w:rsidP="000B33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Высадка рассады цветов</w:t>
            </w:r>
          </w:p>
          <w:p w:rsidR="000B335D" w:rsidRDefault="000B335D" w:rsidP="000B33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Перекопка клумб</w:t>
            </w:r>
          </w:p>
          <w:p w:rsidR="000B335D" w:rsidRPr="000B335D" w:rsidRDefault="000B335D" w:rsidP="000B335D">
            <w:pPr>
              <w:pStyle w:val="a6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(фото на сайте ДОУ)</w:t>
            </w:r>
          </w:p>
        </w:tc>
      </w:tr>
    </w:tbl>
    <w:p w:rsidR="00045EB4" w:rsidRDefault="00045EB4" w:rsidP="00045EB4"/>
    <w:p w:rsidR="00045EB4" w:rsidRDefault="00045EB4" w:rsidP="00045EB4"/>
    <w:p w:rsidR="00045EB4" w:rsidRPr="0057541C" w:rsidRDefault="00045EB4" w:rsidP="00045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E101A">
        <w:rPr>
          <w:sz w:val="28"/>
          <w:szCs w:val="28"/>
        </w:rPr>
        <w:t xml:space="preserve">    </w:t>
      </w:r>
      <w:r w:rsidRPr="0057541C">
        <w:rPr>
          <w:rFonts w:ascii="Times New Roman" w:hAnsi="Times New Roman" w:cs="Times New Roman"/>
          <w:b/>
          <w:sz w:val="28"/>
          <w:szCs w:val="28"/>
        </w:rPr>
        <w:t xml:space="preserve">Заведующая МБДОУ №62                                         М.З. </w:t>
      </w:r>
      <w:proofErr w:type="spellStart"/>
      <w:r w:rsidRPr="0057541C">
        <w:rPr>
          <w:rFonts w:ascii="Times New Roman" w:hAnsi="Times New Roman" w:cs="Times New Roman"/>
          <w:b/>
          <w:sz w:val="28"/>
          <w:szCs w:val="28"/>
        </w:rPr>
        <w:t>Устова</w:t>
      </w:r>
      <w:proofErr w:type="spellEnd"/>
    </w:p>
    <w:p w:rsidR="00045EB4" w:rsidRDefault="00045EB4" w:rsidP="00045EB4"/>
    <w:p w:rsidR="00214656" w:rsidRDefault="00214656"/>
    <w:sectPr w:rsidR="00214656" w:rsidSect="002A5E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249"/>
    <w:multiLevelType w:val="hybridMultilevel"/>
    <w:tmpl w:val="6B08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EB4"/>
    <w:rsid w:val="00045EB4"/>
    <w:rsid w:val="000B335D"/>
    <w:rsid w:val="00201E0E"/>
    <w:rsid w:val="00214656"/>
    <w:rsid w:val="00291AF3"/>
    <w:rsid w:val="0057541C"/>
    <w:rsid w:val="009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5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2017-02-28T07:29:00Z</dcterms:created>
  <dcterms:modified xsi:type="dcterms:W3CDTF">2017-03-28T12:16:00Z</dcterms:modified>
</cp:coreProperties>
</file>